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316C4" w14:textId="77777777" w:rsidR="00370975" w:rsidRPr="00370975" w:rsidRDefault="00370975" w:rsidP="0037097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70975">
        <w:rPr>
          <w:rFonts w:ascii="Times New Roman" w:eastAsia="Times New Roman" w:hAnsi="Times New Roman" w:cs="Times New Roman"/>
          <w:b/>
          <w:bCs/>
          <w:kern w:val="36"/>
          <w:sz w:val="48"/>
          <w:szCs w:val="48"/>
          <w14:ligatures w14:val="none"/>
        </w:rPr>
        <w:t>Ohio Technical Center Labor Market Data Resources</w:t>
      </w:r>
    </w:p>
    <w:p w14:paraId="6B2D584F"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0975">
        <w:rPr>
          <w:rFonts w:ascii="Times New Roman" w:eastAsia="Times New Roman" w:hAnsi="Times New Roman" w:cs="Times New Roman"/>
          <w:b/>
          <w:bCs/>
          <w:kern w:val="0"/>
          <w:sz w:val="27"/>
          <w:szCs w:val="27"/>
          <w14:ligatures w14:val="none"/>
        </w:rPr>
        <w:t>Connecting Ohio Technical Center Training to Ohio’s Workforce Needs</w:t>
      </w:r>
    </w:p>
    <w:p w14:paraId="45A1B93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Ohio Technical Centers (OTCs) provide short-term, career-focused education and training that responds to the needs of Ohio employers and communities. The resources below can help OTC directors identify workforce demand, validate program needs, identify occupations and credentials, and demonstrate the value of adult career-technical education.</w:t>
      </w:r>
    </w:p>
    <w:p w14:paraId="684C8B1D"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46A173F7">
          <v:rect id="_x0000_i1025" style="width:0;height:1.5pt" o:hralign="center" o:hrstd="t" o:hr="t" fillcolor="#a0a0a0" stroked="f"/>
        </w:pict>
      </w:r>
    </w:p>
    <w:p w14:paraId="5B81C095"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START HERE</w:t>
      </w:r>
    </w:p>
    <w:p w14:paraId="1BC6074C"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0975">
        <w:rPr>
          <w:rFonts w:ascii="Times New Roman" w:eastAsia="Times New Roman" w:hAnsi="Times New Roman" w:cs="Times New Roman"/>
          <w:b/>
          <w:bCs/>
          <w:kern w:val="0"/>
          <w:sz w:val="27"/>
          <w:szCs w:val="27"/>
          <w14:ligatures w14:val="none"/>
        </w:rPr>
        <w:t>Ohio In-Demand Jobs &amp; CTE Pathways Alignment Map</w:t>
      </w:r>
    </w:p>
    <w:p w14:paraId="1712A90E"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Connect occupations, workforce demand and career-technical programs by region.</w:t>
      </w:r>
    </w:p>
    <w:p w14:paraId="41EC4BA3"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This interactive Ohio tool helps identify in-demand and critical occupations and their alignment with career-technical education programs.</w:t>
      </w:r>
    </w:p>
    <w:p w14:paraId="211E85FB"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2B06B8E4"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New program development and justification</w:t>
      </w:r>
    </w:p>
    <w:p w14:paraId="3BEFB9FA"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Perkins/CLNA labor-market analysis</w:t>
      </w:r>
    </w:p>
    <w:p w14:paraId="76BE79AB"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Regional workforce planning</w:t>
      </w:r>
    </w:p>
    <w:p w14:paraId="044E8AC3"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 expansion</w:t>
      </w:r>
    </w:p>
    <w:p w14:paraId="542E1535"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Employer conversations</w:t>
      </w:r>
    </w:p>
    <w:p w14:paraId="06F07F34" w14:textId="77777777" w:rsidR="00370975" w:rsidRPr="00370975" w:rsidRDefault="00370975" w:rsidP="0037097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Legislative presentations</w:t>
      </w:r>
    </w:p>
    <w:p w14:paraId="534CA569"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5" w:history="1">
        <w:r w:rsidRPr="00370975">
          <w:rPr>
            <w:rFonts w:ascii="Times New Roman" w:eastAsia="Times New Roman" w:hAnsi="Times New Roman" w:cs="Times New Roman"/>
            <w:color w:val="0000FF"/>
            <w:kern w:val="0"/>
            <w:u w:val="single"/>
            <w14:ligatures w14:val="none"/>
          </w:rPr>
          <w:t>Ohio In-Demand Jobs &amp; CTE Pathways Alignment Map</w:t>
        </w:r>
      </w:hyperlink>
    </w:p>
    <w:p w14:paraId="3E729DD6"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3AEAB248">
          <v:rect id="_x0000_i1026" style="width:0;height:1.5pt" o:hralign="center" o:hrstd="t" o:hr="t" fillcolor="#a0a0a0" stroked="f"/>
        </w:pict>
      </w:r>
    </w:p>
    <w:p w14:paraId="4E1DFBC6"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OHIO IN-DEMAND OCCUPATIONS</w:t>
      </w:r>
    </w:p>
    <w:p w14:paraId="6F50BD62"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roofErr w:type="spellStart"/>
      <w:r w:rsidRPr="00370975">
        <w:rPr>
          <w:rFonts w:ascii="Times New Roman" w:eastAsia="Times New Roman" w:hAnsi="Times New Roman" w:cs="Times New Roman"/>
          <w:b/>
          <w:bCs/>
          <w:kern w:val="0"/>
          <w:sz w:val="27"/>
          <w:szCs w:val="27"/>
          <w14:ligatures w14:val="none"/>
        </w:rPr>
        <w:t>OhioMeansJobs</w:t>
      </w:r>
      <w:proofErr w:type="spellEnd"/>
      <w:r w:rsidRPr="00370975">
        <w:rPr>
          <w:rFonts w:ascii="Times New Roman" w:eastAsia="Times New Roman" w:hAnsi="Times New Roman" w:cs="Times New Roman"/>
          <w:b/>
          <w:bCs/>
          <w:kern w:val="0"/>
          <w:sz w:val="27"/>
          <w:szCs w:val="27"/>
          <w14:ligatures w14:val="none"/>
        </w:rPr>
        <w:t xml:space="preserve"> — In-Demand Careers</w:t>
      </w:r>
    </w:p>
    <w:p w14:paraId="077E4C5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Identify occupations Ohio has designated as in-demand.</w:t>
      </w:r>
    </w:p>
    <w:p w14:paraId="13447E0E"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Search Ohio's list of In-Demand Careers and explore information about individual occupations.</w:t>
      </w:r>
    </w:p>
    <w:p w14:paraId="45A492A3"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lastRenderedPageBreak/>
        <w:t>Examples that may align with OTC training include:</w:t>
      </w:r>
    </w:p>
    <w:p w14:paraId="559A4FDB"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Welders</w:t>
      </w:r>
    </w:p>
    <w:p w14:paraId="1BF659D4"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Machinists</w:t>
      </w:r>
    </w:p>
    <w:p w14:paraId="54E0E89D"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Industrial Machinery Mechanics</w:t>
      </w:r>
    </w:p>
    <w:p w14:paraId="5348BDA1"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Electricians</w:t>
      </w:r>
    </w:p>
    <w:p w14:paraId="289FA73A"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HVAC Technicians</w:t>
      </w:r>
    </w:p>
    <w:p w14:paraId="0FDF1877"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Heavy Truck Drivers</w:t>
      </w:r>
    </w:p>
    <w:p w14:paraId="7CBA5023"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EMTs</w:t>
      </w:r>
    </w:p>
    <w:p w14:paraId="12A156CA"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Nursing Assistants</w:t>
      </w:r>
    </w:p>
    <w:p w14:paraId="528B3177"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Phlebotomists</w:t>
      </w:r>
    </w:p>
    <w:p w14:paraId="40F570E8"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Plumbers</w:t>
      </w:r>
    </w:p>
    <w:p w14:paraId="22F9437C"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Public Safety occupations</w:t>
      </w:r>
    </w:p>
    <w:p w14:paraId="4F9E9F4C" w14:textId="77777777" w:rsidR="00370975" w:rsidRPr="00370975" w:rsidRDefault="00370975" w:rsidP="0037097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Manufacturing occupations</w:t>
      </w:r>
    </w:p>
    <w:p w14:paraId="135209BE"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4D4C7D6A" w14:textId="77777777" w:rsidR="00370975" w:rsidRPr="00370975" w:rsidRDefault="00370975" w:rsidP="0037097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Program-to-occupation alignment</w:t>
      </w:r>
    </w:p>
    <w:p w14:paraId="0A74189D" w14:textId="77777777" w:rsidR="00370975" w:rsidRPr="00370975" w:rsidRDefault="00370975" w:rsidP="0037097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Credential justification</w:t>
      </w:r>
    </w:p>
    <w:p w14:paraId="22E0EEFE" w14:textId="77777777" w:rsidR="00370975" w:rsidRPr="00370975" w:rsidRDefault="00370975" w:rsidP="0037097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 marketing</w:t>
      </w:r>
    </w:p>
    <w:p w14:paraId="2A3D4357" w14:textId="77777777" w:rsidR="00370975" w:rsidRPr="00370975" w:rsidRDefault="00370975" w:rsidP="0037097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Employer discussions</w:t>
      </w:r>
    </w:p>
    <w:p w14:paraId="0B4D3BDF" w14:textId="77777777" w:rsidR="00370975" w:rsidRPr="00370975" w:rsidRDefault="00370975" w:rsidP="0037097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Demonstrating workforce need</w:t>
      </w:r>
    </w:p>
    <w:p w14:paraId="2CFE96A1"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6" w:history="1">
        <w:proofErr w:type="spellStart"/>
        <w:r w:rsidRPr="00370975">
          <w:rPr>
            <w:rFonts w:ascii="Times New Roman" w:eastAsia="Times New Roman" w:hAnsi="Times New Roman" w:cs="Times New Roman"/>
            <w:color w:val="0000FF"/>
            <w:kern w:val="0"/>
            <w:u w:val="single"/>
            <w14:ligatures w14:val="none"/>
          </w:rPr>
          <w:t>OhioMeansJobs</w:t>
        </w:r>
        <w:proofErr w:type="spellEnd"/>
        <w:r w:rsidRPr="00370975">
          <w:rPr>
            <w:rFonts w:ascii="Times New Roman" w:eastAsia="Times New Roman" w:hAnsi="Times New Roman" w:cs="Times New Roman"/>
            <w:color w:val="0000FF"/>
            <w:kern w:val="0"/>
            <w:u w:val="single"/>
            <w14:ligatures w14:val="none"/>
          </w:rPr>
          <w:t xml:space="preserve"> — In-Demand Careers</w:t>
        </w:r>
      </w:hyperlink>
    </w:p>
    <w:p w14:paraId="3DE5764E"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58C64F0B">
          <v:rect id="_x0000_i1027" style="width:0;height:1.5pt" o:hralign="center" o:hrstd="t" o:hr="t" fillcolor="#a0a0a0" stroked="f"/>
        </w:pict>
      </w:r>
    </w:p>
    <w:p w14:paraId="26F863AE"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CAREER, WAGE &amp; OCCUPATIONAL INFORMATION</w:t>
      </w:r>
    </w:p>
    <w:p w14:paraId="2214DFC8"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0975">
        <w:rPr>
          <w:rFonts w:ascii="Times New Roman" w:eastAsia="Times New Roman" w:hAnsi="Times New Roman" w:cs="Times New Roman"/>
          <w:b/>
          <w:bCs/>
          <w:kern w:val="0"/>
          <w:sz w:val="27"/>
          <w:szCs w:val="27"/>
          <w14:ligatures w14:val="none"/>
        </w:rPr>
        <w:t>Ohio Career Pathways</w:t>
      </w:r>
    </w:p>
    <w:p w14:paraId="15D9BFC5"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Explore education, training, wages and occupational outlook.</w:t>
      </w:r>
    </w:p>
    <w:p w14:paraId="5D9EA050"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Ohio Career Pathways provides information about career areas and related occupations, including education and training requirements, wage information and occupational outlook.</w:t>
      </w:r>
    </w:p>
    <w:p w14:paraId="2978FC4C"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Career areas include:</w:t>
      </w:r>
    </w:p>
    <w:p w14:paraId="2173C448"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Manufacturing</w:t>
      </w:r>
    </w:p>
    <w:p w14:paraId="713DBB5F"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Construction</w:t>
      </w:r>
    </w:p>
    <w:p w14:paraId="684A14B5"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Health Science</w:t>
      </w:r>
    </w:p>
    <w:p w14:paraId="7D0964DA"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Information Technology</w:t>
      </w:r>
    </w:p>
    <w:p w14:paraId="6C6EFE1F"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Transportation</w:t>
      </w:r>
    </w:p>
    <w:p w14:paraId="7917E012"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Public Safety</w:t>
      </w:r>
    </w:p>
    <w:p w14:paraId="23FC19A3"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Engineering and Science Technologies</w:t>
      </w:r>
    </w:p>
    <w:p w14:paraId="197048E0" w14:textId="77777777" w:rsidR="00370975" w:rsidRPr="00370975" w:rsidRDefault="00370975" w:rsidP="0037097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lastRenderedPageBreak/>
        <w:t>Business and other career areas</w:t>
      </w:r>
    </w:p>
    <w:p w14:paraId="03A877D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710B45DB" w14:textId="77777777" w:rsidR="00370975" w:rsidRPr="00370975" w:rsidRDefault="00370975" w:rsidP="0037097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 planning</w:t>
      </w:r>
    </w:p>
    <w:p w14:paraId="5883C3F7" w14:textId="77777777" w:rsidR="00370975" w:rsidRPr="00370975" w:rsidRDefault="00370975" w:rsidP="0037097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Career advising</w:t>
      </w:r>
    </w:p>
    <w:p w14:paraId="5201B9AA" w14:textId="77777777" w:rsidR="00370975" w:rsidRPr="00370975" w:rsidRDefault="00370975" w:rsidP="0037097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Wage information</w:t>
      </w:r>
    </w:p>
    <w:p w14:paraId="273C8DEB" w14:textId="77777777" w:rsidR="00370975" w:rsidRPr="00370975" w:rsidRDefault="00370975" w:rsidP="0037097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Education and training requirements</w:t>
      </w:r>
    </w:p>
    <w:p w14:paraId="591D3E12" w14:textId="77777777" w:rsidR="00370975" w:rsidRPr="00370975" w:rsidRDefault="00370975" w:rsidP="0037097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Showing students potential career pathways</w:t>
      </w:r>
    </w:p>
    <w:p w14:paraId="51E3203D"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7" w:history="1">
        <w:r w:rsidRPr="00370975">
          <w:rPr>
            <w:rFonts w:ascii="Times New Roman" w:eastAsia="Times New Roman" w:hAnsi="Times New Roman" w:cs="Times New Roman"/>
            <w:color w:val="0000FF"/>
            <w:kern w:val="0"/>
            <w:u w:val="single"/>
            <w14:ligatures w14:val="none"/>
          </w:rPr>
          <w:t>Ohio Career Pathways</w:t>
        </w:r>
      </w:hyperlink>
    </w:p>
    <w:p w14:paraId="1158ACFD"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4AD33F7F">
          <v:rect id="_x0000_i1028" style="width:0;height:1.5pt" o:hralign="center" o:hrstd="t" o:hr="t" fillcolor="#a0a0a0" stroked="f"/>
        </w:pict>
      </w:r>
    </w:p>
    <w:p w14:paraId="11F11DCF"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CURRENT EMPLOYER DEMAND</w:t>
      </w:r>
    </w:p>
    <w:p w14:paraId="6A115501"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roofErr w:type="spellStart"/>
      <w:r w:rsidRPr="00370975">
        <w:rPr>
          <w:rFonts w:ascii="Times New Roman" w:eastAsia="Times New Roman" w:hAnsi="Times New Roman" w:cs="Times New Roman"/>
          <w:b/>
          <w:bCs/>
          <w:kern w:val="0"/>
          <w:sz w:val="27"/>
          <w:szCs w:val="27"/>
          <w14:ligatures w14:val="none"/>
        </w:rPr>
        <w:t>OhioMeansJobs</w:t>
      </w:r>
      <w:proofErr w:type="spellEnd"/>
      <w:r w:rsidRPr="00370975">
        <w:rPr>
          <w:rFonts w:ascii="Times New Roman" w:eastAsia="Times New Roman" w:hAnsi="Times New Roman" w:cs="Times New Roman"/>
          <w:b/>
          <w:bCs/>
          <w:kern w:val="0"/>
          <w:sz w:val="27"/>
          <w:szCs w:val="27"/>
          <w14:ligatures w14:val="none"/>
        </w:rPr>
        <w:t xml:space="preserve"> — Job Search</w:t>
      </w:r>
    </w:p>
    <w:p w14:paraId="35F6FA28"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See what Ohio employers are hiring for now.</w:t>
      </w:r>
    </w:p>
    <w:p w14:paraId="5EE78E7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Search current job openings by occupation, location, industry, education level, salary and other criteria.</w:t>
      </w:r>
    </w:p>
    <w:p w14:paraId="7452804A"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1C109524"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Identifying current employer demand</w:t>
      </w:r>
    </w:p>
    <w:p w14:paraId="43363C1A"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Employer outreach</w:t>
      </w:r>
    </w:p>
    <w:p w14:paraId="12AC89DD"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Customized training opportunities</w:t>
      </w:r>
    </w:p>
    <w:p w14:paraId="0031A3A7"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 marketing</w:t>
      </w:r>
    </w:p>
    <w:p w14:paraId="0B5FF245"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Local workforce discussions</w:t>
      </w:r>
    </w:p>
    <w:p w14:paraId="7ADE082C" w14:textId="77777777" w:rsidR="00370975" w:rsidRPr="00370975" w:rsidRDefault="00370975" w:rsidP="0037097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Showing students actual employment opportunities</w:t>
      </w:r>
    </w:p>
    <w:p w14:paraId="32EC76AA"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8" w:history="1">
        <w:proofErr w:type="spellStart"/>
        <w:r w:rsidRPr="00370975">
          <w:rPr>
            <w:rFonts w:ascii="Times New Roman" w:eastAsia="Times New Roman" w:hAnsi="Times New Roman" w:cs="Times New Roman"/>
            <w:color w:val="0000FF"/>
            <w:kern w:val="0"/>
            <w:u w:val="single"/>
            <w14:ligatures w14:val="none"/>
          </w:rPr>
          <w:t>OhioMeansJobs</w:t>
        </w:r>
        <w:proofErr w:type="spellEnd"/>
        <w:r w:rsidRPr="00370975">
          <w:rPr>
            <w:rFonts w:ascii="Times New Roman" w:eastAsia="Times New Roman" w:hAnsi="Times New Roman" w:cs="Times New Roman"/>
            <w:color w:val="0000FF"/>
            <w:kern w:val="0"/>
            <w:u w:val="single"/>
            <w14:ligatures w14:val="none"/>
          </w:rPr>
          <w:t xml:space="preserve"> — Search Jobs</w:t>
        </w:r>
      </w:hyperlink>
    </w:p>
    <w:p w14:paraId="349117AC"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2537D78F">
          <v:rect id="_x0000_i1029" style="width:0;height:1.5pt" o:hralign="center" o:hrstd="t" o:hr="t" fillcolor="#a0a0a0" stroked="f"/>
        </w:pict>
      </w:r>
    </w:p>
    <w:p w14:paraId="3D45F900"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WORKFORCE SUPPLY</w:t>
      </w:r>
    </w:p>
    <w:p w14:paraId="406E54D5"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roofErr w:type="spellStart"/>
      <w:r w:rsidRPr="00370975">
        <w:rPr>
          <w:rFonts w:ascii="Times New Roman" w:eastAsia="Times New Roman" w:hAnsi="Times New Roman" w:cs="Times New Roman"/>
          <w:b/>
          <w:bCs/>
          <w:kern w:val="0"/>
          <w:sz w:val="27"/>
          <w:szCs w:val="27"/>
          <w14:ligatures w14:val="none"/>
        </w:rPr>
        <w:t>OhioMeansJobs</w:t>
      </w:r>
      <w:proofErr w:type="spellEnd"/>
      <w:r w:rsidRPr="00370975">
        <w:rPr>
          <w:rFonts w:ascii="Times New Roman" w:eastAsia="Times New Roman" w:hAnsi="Times New Roman" w:cs="Times New Roman"/>
          <w:b/>
          <w:bCs/>
          <w:kern w:val="0"/>
          <w:sz w:val="27"/>
          <w:szCs w:val="27"/>
          <w14:ligatures w14:val="none"/>
        </w:rPr>
        <w:t xml:space="preserve"> — Workforce Supply</w:t>
      </w:r>
    </w:p>
    <w:p w14:paraId="63B9556E"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Examine the available workforce for high-demand occupations.</w:t>
      </w:r>
    </w:p>
    <w:p w14:paraId="580F45E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lastRenderedPageBreak/>
        <w:t>Use this resource to explore workforce supply information for occupations in high demand throughout Ohio and, where available, at the regional level.</w:t>
      </w:r>
    </w:p>
    <w:p w14:paraId="5CFACE05"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1CBE7ABF" w14:textId="77777777" w:rsidR="00370975" w:rsidRPr="00370975" w:rsidRDefault="00370975" w:rsidP="0037097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Identifying workforce gaps</w:t>
      </w:r>
    </w:p>
    <w:p w14:paraId="5277BE90" w14:textId="77777777" w:rsidR="00370975" w:rsidRPr="00370975" w:rsidRDefault="00370975" w:rsidP="0037097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Employer partnerships</w:t>
      </w:r>
    </w:p>
    <w:p w14:paraId="56D67799" w14:textId="77777777" w:rsidR="00370975" w:rsidRPr="00370975" w:rsidRDefault="00370975" w:rsidP="0037097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Program expansion</w:t>
      </w:r>
    </w:p>
    <w:p w14:paraId="7CB707E3" w14:textId="77777777" w:rsidR="00370975" w:rsidRPr="00370975" w:rsidRDefault="00370975" w:rsidP="0037097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Regional workforce planning</w:t>
      </w:r>
    </w:p>
    <w:p w14:paraId="14B69178" w14:textId="77777777" w:rsidR="00370975" w:rsidRPr="00370975" w:rsidRDefault="00370975" w:rsidP="0037097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Customized training discussions</w:t>
      </w:r>
    </w:p>
    <w:p w14:paraId="3AF761C4"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9" w:history="1">
        <w:proofErr w:type="spellStart"/>
        <w:r w:rsidRPr="00370975">
          <w:rPr>
            <w:rFonts w:ascii="Times New Roman" w:eastAsia="Times New Roman" w:hAnsi="Times New Roman" w:cs="Times New Roman"/>
            <w:color w:val="0000FF"/>
            <w:kern w:val="0"/>
            <w:u w:val="single"/>
            <w14:ligatures w14:val="none"/>
          </w:rPr>
          <w:t>OhioMeansJobs</w:t>
        </w:r>
        <w:proofErr w:type="spellEnd"/>
        <w:r w:rsidRPr="00370975">
          <w:rPr>
            <w:rFonts w:ascii="Times New Roman" w:eastAsia="Times New Roman" w:hAnsi="Times New Roman" w:cs="Times New Roman"/>
            <w:color w:val="0000FF"/>
            <w:kern w:val="0"/>
            <w:u w:val="single"/>
            <w14:ligatures w14:val="none"/>
          </w:rPr>
          <w:t xml:space="preserve"> — Workforce Supply</w:t>
        </w:r>
      </w:hyperlink>
    </w:p>
    <w:p w14:paraId="3F6E6662"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6A555C6B">
          <v:rect id="_x0000_i1030" style="width:0;height:1.5pt" o:hralign="center" o:hrstd="t" o:hr="t" fillcolor="#a0a0a0" stroked="f"/>
        </w:pict>
      </w:r>
    </w:p>
    <w:p w14:paraId="095A90B3"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REGIONAL LABOR-MARKET INFORMATION</w:t>
      </w:r>
    </w:p>
    <w:p w14:paraId="726DE75C"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0975">
        <w:rPr>
          <w:rFonts w:ascii="Times New Roman" w:eastAsia="Times New Roman" w:hAnsi="Times New Roman" w:cs="Times New Roman"/>
          <w:b/>
          <w:bCs/>
          <w:kern w:val="0"/>
          <w:sz w:val="27"/>
          <w:szCs w:val="27"/>
          <w14:ligatures w14:val="none"/>
        </w:rPr>
        <w:t>Ohio Online Job Posting Reports</w:t>
      </w:r>
    </w:p>
    <w:p w14:paraId="7D51A76F"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Look at current hiring activity across Ohio.</w:t>
      </w:r>
    </w:p>
    <w:p w14:paraId="409146A2"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Ohio's online job-posting reports provide real-time information from online job advertisements and include statewide and JobsOhio regional information.</w:t>
      </w:r>
    </w:p>
    <w:p w14:paraId="204F91B1"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2794E8CD"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Current hiring activity</w:t>
      </w:r>
    </w:p>
    <w:p w14:paraId="16B3CE7A"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Regional employer demand</w:t>
      </w:r>
    </w:p>
    <w:p w14:paraId="0B04D52C"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Industry trends</w:t>
      </w:r>
    </w:p>
    <w:p w14:paraId="5372AAF6"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Customized training</w:t>
      </w:r>
    </w:p>
    <w:p w14:paraId="71157F1F"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Employer engagement</w:t>
      </w:r>
    </w:p>
    <w:p w14:paraId="60BACDB5" w14:textId="77777777" w:rsidR="00370975" w:rsidRPr="00370975" w:rsidRDefault="00370975" w:rsidP="0037097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Supporting program-need discussions</w:t>
      </w:r>
    </w:p>
    <w:p w14:paraId="797285EC"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Important:</w:t>
      </w:r>
      <w:r w:rsidRPr="00370975">
        <w:rPr>
          <w:rFonts w:ascii="Times New Roman" w:eastAsia="Times New Roman" w:hAnsi="Times New Roman" w:cs="Times New Roman"/>
          <w:kern w:val="0"/>
          <w14:ligatures w14:val="none"/>
        </w:rPr>
        <w:t xml:space="preserve"> Online job postings represent one part of the labor market and should be considered along with other labor-market information.</w:t>
      </w:r>
    </w:p>
    <w:p w14:paraId="3988A186"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10" w:history="1">
        <w:r w:rsidRPr="00370975">
          <w:rPr>
            <w:rFonts w:ascii="Times New Roman" w:eastAsia="Times New Roman" w:hAnsi="Times New Roman" w:cs="Times New Roman"/>
            <w:color w:val="0000FF"/>
            <w:kern w:val="0"/>
            <w:u w:val="single"/>
            <w14:ligatures w14:val="none"/>
          </w:rPr>
          <w:t>Ohio Online Job Posting Reports</w:t>
        </w:r>
      </w:hyperlink>
    </w:p>
    <w:p w14:paraId="49A97602" w14:textId="77777777" w:rsidR="00370975" w:rsidRPr="00370975" w:rsidRDefault="00370975" w:rsidP="00370975">
      <w:pPr>
        <w:spacing w:after="0"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pict w14:anchorId="67C75C0C">
          <v:rect id="_x0000_i1031" style="width:0;height:1.5pt" o:hralign="center" o:hrstd="t" o:hr="t" fillcolor="#a0a0a0" stroked="f"/>
        </w:pict>
      </w:r>
    </w:p>
    <w:p w14:paraId="05210CE3" w14:textId="77777777" w:rsidR="00370975" w:rsidRPr="00370975" w:rsidRDefault="00370975" w:rsidP="0037097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0975">
        <w:rPr>
          <w:rFonts w:ascii="Times New Roman" w:eastAsia="Times New Roman" w:hAnsi="Times New Roman" w:cs="Times New Roman"/>
          <w:b/>
          <w:bCs/>
          <w:kern w:val="0"/>
          <w:sz w:val="36"/>
          <w:szCs w:val="36"/>
          <w14:ligatures w14:val="none"/>
        </w:rPr>
        <w:t>EDUCATION &amp; WORKFORCE OUTCOMES</w:t>
      </w:r>
    </w:p>
    <w:p w14:paraId="5FF811FE" w14:textId="77777777" w:rsidR="00370975" w:rsidRPr="00370975" w:rsidRDefault="00370975" w:rsidP="0037097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0975">
        <w:rPr>
          <w:rFonts w:ascii="Times New Roman" w:eastAsia="Times New Roman" w:hAnsi="Times New Roman" w:cs="Times New Roman"/>
          <w:b/>
          <w:bCs/>
          <w:kern w:val="0"/>
          <w:sz w:val="27"/>
          <w:szCs w:val="27"/>
          <w14:ligatures w14:val="none"/>
        </w:rPr>
        <w:t>Ohio High School &amp; CTE Outcomes</w:t>
      </w:r>
    </w:p>
    <w:p w14:paraId="4AD71996"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lastRenderedPageBreak/>
        <w:t>Connect education and workforce outcomes.</w:t>
      </w:r>
    </w:p>
    <w:p w14:paraId="38FD60F1"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Ohio's newer outcome dashboards provide information about employment, earnings, college enrollment and completion. Information can be examined at the statewide, JobsOhio region, district, school, CTPD and CTE-field levels.</w:t>
      </w:r>
    </w:p>
    <w:p w14:paraId="6B7CC208"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Use this resource for:</w:t>
      </w:r>
    </w:p>
    <w:p w14:paraId="2C2CADDC" w14:textId="77777777" w:rsidR="00370975" w:rsidRPr="00370975" w:rsidRDefault="00370975" w:rsidP="0037097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Employment outcomes</w:t>
      </w:r>
    </w:p>
    <w:p w14:paraId="49169BA0" w14:textId="77777777" w:rsidR="00370975" w:rsidRPr="00370975" w:rsidRDefault="00370975" w:rsidP="0037097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Earnings information</w:t>
      </w:r>
    </w:p>
    <w:p w14:paraId="035D26A4" w14:textId="77777777" w:rsidR="00370975" w:rsidRPr="00370975" w:rsidRDefault="00370975" w:rsidP="0037097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CTE outcome discussions</w:t>
      </w:r>
    </w:p>
    <w:p w14:paraId="27A00911" w14:textId="77777777" w:rsidR="00370975" w:rsidRPr="00370975" w:rsidRDefault="00370975" w:rsidP="0037097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Regional workforce conversations</w:t>
      </w:r>
    </w:p>
    <w:p w14:paraId="4188A073" w14:textId="77777777" w:rsidR="00370975" w:rsidRPr="00370975" w:rsidRDefault="00370975" w:rsidP="0037097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kern w:val="0"/>
          <w14:ligatures w14:val="none"/>
        </w:rPr>
        <w:t>Demonstrating the connection between education and employment</w:t>
      </w:r>
    </w:p>
    <w:p w14:paraId="31803C5C" w14:textId="77777777" w:rsidR="00370975" w:rsidRPr="00370975" w:rsidRDefault="00370975" w:rsidP="00370975">
      <w:pPr>
        <w:spacing w:before="100" w:beforeAutospacing="1" w:after="100" w:afterAutospacing="1" w:line="240" w:lineRule="auto"/>
        <w:rPr>
          <w:rFonts w:ascii="Times New Roman" w:eastAsia="Times New Roman" w:hAnsi="Times New Roman" w:cs="Times New Roman"/>
          <w:kern w:val="0"/>
          <w14:ligatures w14:val="none"/>
        </w:rPr>
      </w:pPr>
      <w:r w:rsidRPr="00370975">
        <w:rPr>
          <w:rFonts w:ascii="Times New Roman" w:eastAsia="Times New Roman" w:hAnsi="Times New Roman" w:cs="Times New Roman"/>
          <w:b/>
          <w:bCs/>
          <w:kern w:val="0"/>
          <w14:ligatures w14:val="none"/>
        </w:rPr>
        <w:t>Access:</w:t>
      </w:r>
      <w:r w:rsidRPr="00370975">
        <w:rPr>
          <w:rFonts w:ascii="Times New Roman" w:eastAsia="Times New Roman" w:hAnsi="Times New Roman" w:cs="Times New Roman"/>
          <w:kern w:val="0"/>
          <w14:ligatures w14:val="none"/>
        </w:rPr>
        <w:br/>
      </w:r>
      <w:hyperlink r:id="rId11" w:history="1">
        <w:r w:rsidRPr="00370975">
          <w:rPr>
            <w:rFonts w:ascii="Times New Roman" w:eastAsia="Times New Roman" w:hAnsi="Times New Roman" w:cs="Times New Roman"/>
            <w:color w:val="0000FF"/>
            <w:kern w:val="0"/>
            <w:u w:val="single"/>
            <w14:ligatures w14:val="none"/>
          </w:rPr>
          <w:t>Ohio High School Outcomes</w:t>
        </w:r>
      </w:hyperlink>
    </w:p>
    <w:p w14:paraId="60BAD24B" w14:textId="77777777" w:rsidR="00370975" w:rsidRDefault="00370975"/>
    <w:sectPr w:rsidR="00370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76584"/>
    <w:multiLevelType w:val="multilevel"/>
    <w:tmpl w:val="8F6A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335B6"/>
    <w:multiLevelType w:val="multilevel"/>
    <w:tmpl w:val="9C1C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D2F91"/>
    <w:multiLevelType w:val="multilevel"/>
    <w:tmpl w:val="2BC0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453F5"/>
    <w:multiLevelType w:val="multilevel"/>
    <w:tmpl w:val="4E0C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634BB"/>
    <w:multiLevelType w:val="multilevel"/>
    <w:tmpl w:val="5816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BC7239"/>
    <w:multiLevelType w:val="multilevel"/>
    <w:tmpl w:val="8548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580123"/>
    <w:multiLevelType w:val="multilevel"/>
    <w:tmpl w:val="6E76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767EB"/>
    <w:multiLevelType w:val="multilevel"/>
    <w:tmpl w:val="0456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384A84"/>
    <w:multiLevelType w:val="multilevel"/>
    <w:tmpl w:val="C590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421590">
    <w:abstractNumId w:val="8"/>
  </w:num>
  <w:num w:numId="2" w16cid:durableId="1307126660">
    <w:abstractNumId w:val="7"/>
  </w:num>
  <w:num w:numId="3" w16cid:durableId="963969745">
    <w:abstractNumId w:val="3"/>
  </w:num>
  <w:num w:numId="4" w16cid:durableId="1461453474">
    <w:abstractNumId w:val="6"/>
  </w:num>
  <w:num w:numId="5" w16cid:durableId="975523175">
    <w:abstractNumId w:val="1"/>
  </w:num>
  <w:num w:numId="6" w16cid:durableId="603851861">
    <w:abstractNumId w:val="2"/>
  </w:num>
  <w:num w:numId="7" w16cid:durableId="250550844">
    <w:abstractNumId w:val="4"/>
  </w:num>
  <w:num w:numId="8" w16cid:durableId="879365862">
    <w:abstractNumId w:val="0"/>
  </w:num>
  <w:num w:numId="9" w16cid:durableId="1881236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75"/>
    <w:rsid w:val="001665E4"/>
    <w:rsid w:val="00370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2375"/>
  <w15:chartTrackingRefBased/>
  <w15:docId w15:val="{78E3BF26-A8AA-40C1-BB28-2284A051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9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9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9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9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9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9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9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9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975"/>
    <w:rPr>
      <w:rFonts w:eastAsiaTheme="majorEastAsia" w:cstheme="majorBidi"/>
      <w:color w:val="272727" w:themeColor="text1" w:themeTint="D8"/>
    </w:rPr>
  </w:style>
  <w:style w:type="paragraph" w:styleId="Title">
    <w:name w:val="Title"/>
    <w:basedOn w:val="Normal"/>
    <w:next w:val="Normal"/>
    <w:link w:val="TitleChar"/>
    <w:uiPriority w:val="10"/>
    <w:qFormat/>
    <w:rsid w:val="00370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975"/>
    <w:pPr>
      <w:spacing w:before="160"/>
      <w:jc w:val="center"/>
    </w:pPr>
    <w:rPr>
      <w:i/>
      <w:iCs/>
      <w:color w:val="404040" w:themeColor="text1" w:themeTint="BF"/>
    </w:rPr>
  </w:style>
  <w:style w:type="character" w:customStyle="1" w:styleId="QuoteChar">
    <w:name w:val="Quote Char"/>
    <w:basedOn w:val="DefaultParagraphFont"/>
    <w:link w:val="Quote"/>
    <w:uiPriority w:val="29"/>
    <w:rsid w:val="00370975"/>
    <w:rPr>
      <w:i/>
      <w:iCs/>
      <w:color w:val="404040" w:themeColor="text1" w:themeTint="BF"/>
    </w:rPr>
  </w:style>
  <w:style w:type="paragraph" w:styleId="ListParagraph">
    <w:name w:val="List Paragraph"/>
    <w:basedOn w:val="Normal"/>
    <w:uiPriority w:val="34"/>
    <w:qFormat/>
    <w:rsid w:val="00370975"/>
    <w:pPr>
      <w:ind w:left="720"/>
      <w:contextualSpacing/>
    </w:pPr>
  </w:style>
  <w:style w:type="character" w:styleId="IntenseEmphasis">
    <w:name w:val="Intense Emphasis"/>
    <w:basedOn w:val="DefaultParagraphFont"/>
    <w:uiPriority w:val="21"/>
    <w:qFormat/>
    <w:rsid w:val="00370975"/>
    <w:rPr>
      <w:i/>
      <w:iCs/>
      <w:color w:val="0F4761" w:themeColor="accent1" w:themeShade="BF"/>
    </w:rPr>
  </w:style>
  <w:style w:type="paragraph" w:styleId="IntenseQuote">
    <w:name w:val="Intense Quote"/>
    <w:basedOn w:val="Normal"/>
    <w:next w:val="Normal"/>
    <w:link w:val="IntenseQuoteChar"/>
    <w:uiPriority w:val="30"/>
    <w:qFormat/>
    <w:rsid w:val="00370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975"/>
    <w:rPr>
      <w:i/>
      <w:iCs/>
      <w:color w:val="0F4761" w:themeColor="accent1" w:themeShade="BF"/>
    </w:rPr>
  </w:style>
  <w:style w:type="character" w:styleId="IntenseReference">
    <w:name w:val="Intense Reference"/>
    <w:basedOn w:val="DefaultParagraphFont"/>
    <w:uiPriority w:val="32"/>
    <w:qFormat/>
    <w:rsid w:val="003709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ohiomeansjobs.applygovt.com/Search.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cation.ohio.gov/Topics/Career-Tech/Career-Connections/Career-Pathway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ohiomeansjobs.applygovt.com/ExploreIt/In-DemandCareers.aspx" TargetMode="External"/><Relationship Id="rId11" Type="http://schemas.openxmlformats.org/officeDocument/2006/relationships/hyperlink" Target="https://education.ohio.gov/Topics/Ohio-s-Graduation-Requirements/Ohio-High-School-Outcomes" TargetMode="External"/><Relationship Id="rId5" Type="http://schemas.openxmlformats.org/officeDocument/2006/relationships/hyperlink" Target="https://education.ohio.gov/Topics/Career-Tech/Contacts-and-Resources" TargetMode="External"/><Relationship Id="rId10" Type="http://schemas.openxmlformats.org/officeDocument/2006/relationships/hyperlink" Target="https://prod-ohlmi.mt.gov/Home/JobPostings" TargetMode="External"/><Relationship Id="rId4" Type="http://schemas.openxmlformats.org/officeDocument/2006/relationships/webSettings" Target="webSettings.xml"/><Relationship Id="rId9" Type="http://schemas.openxmlformats.org/officeDocument/2006/relationships/hyperlink" Target="https://jobseeker.ohiomeansjobs.applygovt.com/ExploreIt/In-DemandCare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4219</Characters>
  <Application>Microsoft Office Word</Application>
  <DocSecurity>0</DocSecurity>
  <Lines>35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keeganw1@gmail.com</dc:creator>
  <cp:keywords/>
  <dc:description/>
  <cp:lastModifiedBy>keeganw1@gmail.com</cp:lastModifiedBy>
  <cp:revision>1</cp:revision>
  <dcterms:created xsi:type="dcterms:W3CDTF">2026-09-23T13:49:00Z</dcterms:created>
  <dcterms:modified xsi:type="dcterms:W3CDTF">2026-09-23T13:49:00Z</dcterms:modified>
</cp:coreProperties>
</file>